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№1-0012-1302/2025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прекращении уголовного дела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22 сентября </w:t>
      </w:r>
      <w:r>
        <w:rPr>
          <w:rFonts w:ascii="Times New Roman" w:eastAsia="Times New Roman" w:hAnsi="Times New Roman" w:cs="Times New Roman"/>
          <w:sz w:val="26"/>
          <w:szCs w:val="26"/>
        </w:rPr>
        <w:t>2025 года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Юности, 6А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секретаре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Назмутдиновой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В.С.,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государственного обвинителя – помощника прокурора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Гладких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П.Г.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подсудимого </w:t>
      </w:r>
      <w:r>
        <w:rPr>
          <w:rFonts w:ascii="Times New Roman" w:eastAsia="Times New Roman" w:hAnsi="Times New Roman" w:cs="Times New Roman"/>
          <w:sz w:val="26"/>
          <w:szCs w:val="26"/>
        </w:rPr>
        <w:t>Дубенко А.Б.,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6"/>
          <w:szCs w:val="26"/>
        </w:rPr>
        <w:t>Зорькиной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А.А., представившей удостоверение №</w:t>
      </w:r>
      <w:r>
        <w:rPr>
          <w:rFonts w:ascii="Times New Roman" w:eastAsia="Times New Roman" w:hAnsi="Times New Roman" w:cs="Times New Roman"/>
          <w:sz w:val="26"/>
          <w:szCs w:val="26"/>
        </w:rPr>
        <w:t>872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01.06.2009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и ордер № </w:t>
      </w:r>
      <w:r>
        <w:rPr>
          <w:rFonts w:ascii="Times New Roman" w:eastAsia="Times New Roman" w:hAnsi="Times New Roman" w:cs="Times New Roman"/>
          <w:sz w:val="26"/>
          <w:szCs w:val="26"/>
        </w:rPr>
        <w:t>2016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19.12.2024 </w:t>
      </w:r>
      <w:r>
        <w:rPr>
          <w:rFonts w:ascii="Times New Roman" w:eastAsia="Times New Roman" w:hAnsi="Times New Roman" w:cs="Times New Roman"/>
          <w:sz w:val="26"/>
          <w:szCs w:val="26"/>
        </w:rPr>
        <w:t>года,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проведенного с использованием </w:t>
      </w:r>
      <w:r>
        <w:rPr>
          <w:rFonts w:ascii="Times New Roman" w:eastAsia="Times New Roman" w:hAnsi="Times New Roman" w:cs="Times New Roman"/>
          <w:sz w:val="26"/>
          <w:szCs w:val="26"/>
        </w:rPr>
        <w:t>видеоконференц</w:t>
      </w:r>
      <w:r>
        <w:rPr>
          <w:rFonts w:ascii="Times New Roman" w:eastAsia="Times New Roman" w:hAnsi="Times New Roman" w:cs="Times New Roman"/>
          <w:sz w:val="26"/>
          <w:szCs w:val="26"/>
        </w:rPr>
        <w:t>-связи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базе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суда ХМАО-Югры и </w:t>
      </w:r>
      <w:r>
        <w:rPr>
          <w:rFonts w:ascii="Times New Roman" w:eastAsia="Times New Roman" w:hAnsi="Times New Roman" w:cs="Times New Roman"/>
          <w:sz w:val="26"/>
          <w:szCs w:val="26"/>
        </w:rPr>
        <w:t>Лангепасского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ХМАО-Югры, </w:t>
      </w:r>
      <w:r>
        <w:rPr>
          <w:rFonts w:ascii="Times New Roman" w:eastAsia="Times New Roman" w:hAnsi="Times New Roman" w:cs="Times New Roman"/>
          <w:sz w:val="26"/>
          <w:szCs w:val="26"/>
        </w:rPr>
        <w:t>уголовное дело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Дубенко </w:t>
      </w:r>
      <w:r>
        <w:rPr>
          <w:rFonts w:ascii="Times New Roman" w:eastAsia="Times New Roman" w:hAnsi="Times New Roman" w:cs="Times New Roman"/>
          <w:sz w:val="26"/>
          <w:szCs w:val="26"/>
        </w:rPr>
        <w:t>Александра Борисовича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41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6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проживающего по месту регистрации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42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РФ, со средним образованием,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вдовца,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иждивенцев не имеющего, </w:t>
      </w:r>
      <w:r>
        <w:rPr>
          <w:rFonts w:ascii="Times New Roman" w:eastAsia="Times New Roman" w:hAnsi="Times New Roman" w:cs="Times New Roman"/>
          <w:sz w:val="26"/>
          <w:szCs w:val="26"/>
        </w:rPr>
        <w:t>пенсионера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военнообязанного, ранее не судимого, под стражей по настоящему делу не содержавшегося, с избранной мерой пресечения в виде подписки о невыезде и надлежащем поведении, получившего копию обвинительного акта </w:t>
      </w:r>
      <w:r>
        <w:rPr>
          <w:rFonts w:ascii="Times New Roman" w:eastAsia="Times New Roman" w:hAnsi="Times New Roman" w:cs="Times New Roman"/>
          <w:sz w:val="26"/>
          <w:szCs w:val="26"/>
        </w:rPr>
        <w:t>29.11.2024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</w:t>
      </w:r>
    </w:p>
    <w:p>
      <w:pPr>
        <w:tabs>
          <w:tab w:val="left" w:pos="360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обвиняемого в совершении преступления, предусмотренного ч.1 ст.11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Органами следствия Дубенко А.Б. обвиняется в следующем: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17 мая 2024 года около 10 часов 08 минут Дубенко Александр Борисович, будучи в состоянии алкогольного опьянения, находясь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участке местности с географическими координатами 61.194072 </w:t>
      </w:r>
      <w:r>
        <w:rPr>
          <w:rFonts w:ascii="Times New Roman" w:eastAsia="Times New Roman" w:hAnsi="Times New Roman" w:cs="Times New Roman"/>
          <w:sz w:val="26"/>
          <w:szCs w:val="26"/>
        </w:rPr>
        <w:t>с.ш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74.543891, расположенном на острове </w:t>
      </w:r>
      <w:r>
        <w:rPr>
          <w:rFonts w:ascii="Times New Roman" w:eastAsia="Times New Roman" w:hAnsi="Times New Roman" w:cs="Times New Roman"/>
          <w:sz w:val="26"/>
          <w:szCs w:val="26"/>
        </w:rPr>
        <w:t>Кунейка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реки Обь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районе на расстоянии около 22 км от </w:t>
      </w:r>
      <w:r>
        <w:rPr>
          <w:rFonts w:ascii="Times New Roman" w:eastAsia="Times New Roman" w:hAnsi="Times New Roman" w:cs="Times New Roman"/>
          <w:sz w:val="26"/>
          <w:szCs w:val="26"/>
        </w:rPr>
        <w:t>с.п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Локосово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округа-Югры, имея умысел на угрозу убийством, осознавая общественную опасность своих действий, предвидя возможность и неизбежность наступления общественно-опасных последствий, и желая их наступления, на почве личных неприязненных отношений, в ходе ссоры с </w:t>
      </w:r>
      <w:r>
        <w:rPr>
          <w:rStyle w:val="cat-UserDefinedgrp-46rplc-2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желая создать тревожную обстановку и вызвать страх у последнего за его жизнь и здоровье, умышленно, удерживая в руках карабин ОП СКС с номером «МГ 2781», двигаясь в направлении </w:t>
      </w:r>
      <w:r>
        <w:rPr>
          <w:rStyle w:val="cat-UserDefinedgrp-43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дослал патрон в патронник и направил ствол данного карабина в сторону </w:t>
      </w:r>
      <w:r>
        <w:rPr>
          <w:rStyle w:val="cat-UserDefinedgrp-43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 после чего, в целях еще большего устрашения последнего, Дубенко А.Б., 17.05.2024 около 10 часов 09 минут произвел три выстрела из карабина ОП СКС с номером «МГ 2781» в направлении лодки марки «</w:t>
      </w:r>
      <w:r>
        <w:rPr>
          <w:rFonts w:ascii="Times New Roman" w:eastAsia="Times New Roman" w:hAnsi="Times New Roman" w:cs="Times New Roman"/>
          <w:sz w:val="26"/>
          <w:szCs w:val="26"/>
        </w:rPr>
        <w:t>Казаинка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принадлежащей </w:t>
      </w:r>
      <w:r>
        <w:rPr>
          <w:rStyle w:val="cat-UserDefinedgrp-44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 попав двумя выстрелами в вышеуказанную лодку и одним выстрелом в воду, вблизи лодки марки «</w:t>
      </w:r>
      <w:r>
        <w:rPr>
          <w:rFonts w:ascii="Times New Roman" w:eastAsia="Times New Roman" w:hAnsi="Times New Roman" w:cs="Times New Roman"/>
          <w:sz w:val="26"/>
          <w:szCs w:val="26"/>
        </w:rPr>
        <w:t>Казаинка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принадлежащей </w:t>
      </w:r>
      <w:r>
        <w:rPr>
          <w:rStyle w:val="cat-UserDefinedgrp-44rplc-4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После чего, Дубенко А.Б., в продолжении своего преступного умысла, повторно направил ствол карабина ОП СКС с номером «МГ 2781» в направлении </w:t>
      </w:r>
      <w:r>
        <w:rPr>
          <w:rStyle w:val="cat-UserDefinedgrp-43rplc-4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и удерживал его в направлении последнего до момента, пока не вмешался свидетель </w:t>
      </w:r>
      <w:r>
        <w:rPr>
          <w:rStyle w:val="cat-UserDefinedgrp-44rplc-4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который забрал у Дубенко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А.Б. вышеуказанный карабин.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сложившейся ситуации, </w:t>
      </w:r>
      <w:r>
        <w:rPr>
          <w:rStyle w:val="cat-UserDefinedgrp-47rplc-4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И., агрессивные действия и поведение Дубенко А.Б., воспринял как реальную угрозу своей жизни и опасался ее осуществления.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Органами следствия действия Дубенко Александра Борисовича квалифицированы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ч.1 ст.119 УК РФ - угроза убийством, если имелись основания опасаться осуществления этой угрозы.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Частями 1, 2 статьи 6.1 УПК РФ предусмотрено, что уголовное судопроизводство осуществляется в разумный срок. Уголовное судопроизводство осуществляется в сроки, установленные этим кодексом. Продление сроков допустимо в случаях и в порядке, которые предусмотрены названным кодексом, но уголовное преследование, назначение наказания и прекращение уголовного преследования должны осуществляться в разумный срок.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целях обеспечения </w:t>
      </w:r>
      <w:r>
        <w:rPr>
          <w:rFonts w:ascii="Times New Roman" w:eastAsia="Times New Roman" w:hAnsi="Times New Roman" w:cs="Times New Roman"/>
          <w:sz w:val="26"/>
          <w:szCs w:val="26"/>
        </w:rPr>
        <w:t>участия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потерпевшего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рассмотрении уголовного дела, </w:t>
      </w:r>
      <w:r>
        <w:rPr>
          <w:rStyle w:val="cat-UserDefinedgrp-47rplc-5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5rplc-5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неоднократно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извещался о дате, времени и месте судебн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szCs w:val="26"/>
        </w:rPr>
        <w:t>й. С</w:t>
      </w:r>
      <w:r>
        <w:rPr>
          <w:rFonts w:ascii="Times New Roman" w:eastAsia="Times New Roman" w:hAnsi="Times New Roman" w:cs="Times New Roman"/>
          <w:sz w:val="26"/>
          <w:szCs w:val="26"/>
        </w:rPr>
        <w:t>удом использова</w:t>
      </w:r>
      <w:r>
        <w:rPr>
          <w:rFonts w:ascii="Times New Roman" w:eastAsia="Times New Roman" w:hAnsi="Times New Roman" w:cs="Times New Roman"/>
          <w:sz w:val="26"/>
          <w:szCs w:val="26"/>
        </w:rPr>
        <w:t>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предусмотренные процессуальным законом порядок и способы извещения лица (судебные повестки, телефонограммы, смс-извещение, обеспечение явки, принудительные приводы, проведение судебного заседания с использованием </w:t>
      </w:r>
      <w:r>
        <w:rPr>
          <w:rFonts w:ascii="Times New Roman" w:eastAsia="Times New Roman" w:hAnsi="Times New Roman" w:cs="Times New Roman"/>
          <w:sz w:val="26"/>
          <w:szCs w:val="26"/>
        </w:rPr>
        <w:t>видеоконференц</w:t>
      </w:r>
      <w:r>
        <w:rPr>
          <w:rFonts w:ascii="Times New Roman" w:eastAsia="Times New Roman" w:hAnsi="Times New Roman" w:cs="Times New Roman"/>
          <w:sz w:val="26"/>
          <w:szCs w:val="26"/>
        </w:rPr>
        <w:t>-связи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заседание, назначенное на 26.05.2025г. потерпевший </w:t>
      </w:r>
      <w:r>
        <w:rPr>
          <w:rStyle w:val="cat-UserDefinedgrp-47rplc-5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5rplc-5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не явился.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</w:t>
      </w:r>
      <w:r>
        <w:rPr>
          <w:rFonts w:ascii="Times New Roman" w:eastAsia="Times New Roman" w:hAnsi="Times New Roman" w:cs="Times New Roman"/>
          <w:sz w:val="26"/>
          <w:szCs w:val="26"/>
        </w:rPr>
        <w:t>телефонограмм</w:t>
      </w:r>
      <w:r>
        <w:rPr>
          <w:rFonts w:ascii="Times New Roman" w:eastAsia="Times New Roman" w:hAnsi="Times New Roman" w:cs="Times New Roman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26.05.2025г.,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потерпевший </w:t>
      </w:r>
      <w:r>
        <w:rPr>
          <w:rStyle w:val="cat-UserDefinedgrp-47rplc-6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5rplc-6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ходатайств</w:t>
      </w:r>
      <w:r>
        <w:rPr>
          <w:rFonts w:ascii="Times New Roman" w:eastAsia="Times New Roman" w:hAnsi="Times New Roman" w:cs="Times New Roman"/>
          <w:sz w:val="26"/>
          <w:szCs w:val="26"/>
        </w:rPr>
        <w:t>ует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прекращении уголовного дела в отношении Дубенко А.Б., так как они помирились. Дубенко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А.Б.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возместил ущерб, оплатил ремонт лодки. Также приносил извинения, они долго разговаривали, и </w:t>
      </w:r>
      <w:r>
        <w:rPr>
          <w:rStyle w:val="cat-UserDefinedgrp-47rplc-6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5rplc-6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знает, что Дубенко А.Б. сожалеет о содеянном. Претензий к Дубенко А.Б. он не имеет. Проси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рассмотреть дело в свое отсутствие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состоянию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здоровья.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судебное заседание, назначенное на 22.09.2025г.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>видеоконференц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базе </w:t>
      </w:r>
      <w:r>
        <w:rPr>
          <w:rFonts w:ascii="Times New Roman" w:eastAsia="Times New Roman" w:hAnsi="Times New Roman" w:cs="Times New Roman"/>
          <w:sz w:val="26"/>
          <w:szCs w:val="26"/>
        </w:rPr>
        <w:t>Лангепасского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ХМАО-Югры, потерпевший </w:t>
      </w:r>
      <w:r>
        <w:rPr>
          <w:rStyle w:val="cat-UserDefinedgrp-47rplc-7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5rplc-7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также </w:t>
      </w:r>
      <w:r>
        <w:rPr>
          <w:rFonts w:ascii="Times New Roman" w:eastAsia="Times New Roman" w:hAnsi="Times New Roman" w:cs="Times New Roman"/>
          <w:sz w:val="26"/>
          <w:szCs w:val="26"/>
        </w:rPr>
        <w:t>не явился. 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гласно </w:t>
      </w:r>
      <w:r>
        <w:rPr>
          <w:rFonts w:ascii="Times New Roman" w:eastAsia="Times New Roman" w:hAnsi="Times New Roman" w:cs="Times New Roman"/>
          <w:sz w:val="26"/>
          <w:szCs w:val="26"/>
        </w:rPr>
        <w:t>телефонограмм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22.09.2025, </w:t>
      </w:r>
      <w:r>
        <w:rPr>
          <w:rStyle w:val="cat-UserDefinedgrp-47rplc-7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5rplc-7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не может участвовать 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состоянию здоровья, находится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лечении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пределами </w:t>
      </w:r>
      <w:r>
        <w:rPr>
          <w:rFonts w:ascii="Times New Roman" w:eastAsia="Times New Roman" w:hAnsi="Times New Roman" w:cs="Times New Roman"/>
          <w:sz w:val="26"/>
          <w:szCs w:val="26"/>
        </w:rPr>
        <w:t>г.Лангепаса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Style w:val="cat-UserDefinedgrp-47rplc-8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5rplc-8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ходатайств</w:t>
      </w:r>
      <w:r>
        <w:rPr>
          <w:rFonts w:ascii="Times New Roman" w:eastAsia="Times New Roman" w:hAnsi="Times New Roman" w:cs="Times New Roman"/>
          <w:sz w:val="26"/>
          <w:szCs w:val="26"/>
        </w:rPr>
        <w:t>ует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прекращении уголовного дела в связи с примирением сторон, претензий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Дубенко А.Б.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имеет,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материальный ущерб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ему </w:t>
      </w:r>
      <w:r>
        <w:rPr>
          <w:rFonts w:ascii="Times New Roman" w:eastAsia="Times New Roman" w:hAnsi="Times New Roman" w:cs="Times New Roman"/>
          <w:sz w:val="26"/>
          <w:szCs w:val="26"/>
        </w:rPr>
        <w:t>возмещен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полном объеме, </w:t>
      </w:r>
      <w:r>
        <w:rPr>
          <w:rFonts w:ascii="Times New Roman" w:eastAsia="Times New Roman" w:hAnsi="Times New Roman" w:cs="Times New Roman"/>
          <w:sz w:val="26"/>
          <w:szCs w:val="26"/>
        </w:rPr>
        <w:t>Дубенко А.Б. купил запчасти на лодку, котор</w:t>
      </w:r>
      <w:r>
        <w:rPr>
          <w:rFonts w:ascii="Times New Roman" w:eastAsia="Times New Roman" w:hAnsi="Times New Roman" w:cs="Times New Roman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повредил.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звинения от Дубенко А.Б. он принял,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примирился с подсудимым,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ему достаточно принесенных извинений и </w:t>
      </w:r>
      <w:r>
        <w:rPr>
          <w:rFonts w:ascii="Times New Roman" w:eastAsia="Times New Roman" w:hAnsi="Times New Roman" w:cs="Times New Roman"/>
          <w:sz w:val="26"/>
          <w:szCs w:val="26"/>
        </w:rPr>
        <w:t>размера возмещенного ущерба. 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одатайство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 </w:t>
      </w:r>
      <w:r>
        <w:rPr>
          <w:rFonts w:ascii="Times New Roman" w:eastAsia="Times New Roman" w:hAnsi="Times New Roman" w:cs="Times New Roman"/>
          <w:sz w:val="26"/>
          <w:szCs w:val="26"/>
        </w:rPr>
        <w:t>заяв</w:t>
      </w:r>
      <w:r>
        <w:rPr>
          <w:rFonts w:ascii="Times New Roman" w:eastAsia="Times New Roman" w:hAnsi="Times New Roman" w:cs="Times New Roman"/>
          <w:sz w:val="26"/>
          <w:szCs w:val="26"/>
        </w:rPr>
        <w:t>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добровольно.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настоящее время они с Дубенко А.Б. общаются, больше конфликтов у них не было. </w:t>
      </w:r>
      <w:r>
        <w:rPr>
          <w:rFonts w:ascii="Times New Roman" w:eastAsia="Times New Roman" w:hAnsi="Times New Roman" w:cs="Times New Roman"/>
          <w:sz w:val="26"/>
          <w:szCs w:val="26"/>
        </w:rPr>
        <w:t>Дело проси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рассмотреть в свое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состоянию здоровья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потерпевший </w:t>
      </w:r>
      <w:r>
        <w:rPr>
          <w:rStyle w:val="cat-UserDefinedgrp-47rplc-8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5rplc-8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выразил свою позицию по обвинению, просит о прекращении уголовного дела в отношении Дубенко А.Б.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примирением сторон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по состоянию здоровья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просит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рассмотреть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уголовное дело в </w:t>
      </w:r>
      <w:r>
        <w:rPr>
          <w:rFonts w:ascii="Times New Roman" w:eastAsia="Times New Roman" w:hAnsi="Times New Roman" w:cs="Times New Roman"/>
          <w:sz w:val="26"/>
          <w:szCs w:val="26"/>
        </w:rPr>
        <w:t>свое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Оснований подвергать сомнению позицию </w:t>
      </w:r>
      <w:r>
        <w:rPr>
          <w:rStyle w:val="cat-UserDefinedgrp-43rplc-9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 отраженную в телефонограммах, оформленных надлежащим образом уполномоченным на то должностным лицом (секретарем судебного заседания), у суда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уд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принима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 внимание состояние здоровья </w:t>
      </w:r>
      <w:r>
        <w:rPr>
          <w:rStyle w:val="cat-UserDefinedgrp-43rplc-9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и отсутствие возможности его личного участия </w:t>
      </w:r>
      <w:r>
        <w:rPr>
          <w:rFonts w:ascii="Times New Roman" w:eastAsia="Times New Roman" w:hAnsi="Times New Roman" w:cs="Times New Roman"/>
          <w:sz w:val="26"/>
          <w:szCs w:val="26"/>
        </w:rPr>
        <w:t>при рассмотрении уголовного дела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считает возможным рассмотреть ходатайство </w:t>
      </w:r>
      <w:r>
        <w:rPr>
          <w:rStyle w:val="cat-UserDefinedgrp-43rplc-9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 прекращении уголовного дела за примирением сторон, в его отсутствие.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Подсудимый </w:t>
      </w:r>
      <w:r>
        <w:rPr>
          <w:rFonts w:ascii="Times New Roman" w:eastAsia="Times New Roman" w:hAnsi="Times New Roman" w:cs="Times New Roman"/>
          <w:sz w:val="26"/>
          <w:szCs w:val="26"/>
        </w:rPr>
        <w:t>Дубенко А.Б.</w:t>
      </w:r>
      <w:r>
        <w:rPr>
          <w:rFonts w:ascii="Times New Roman" w:eastAsia="Times New Roman" w:hAnsi="Times New Roman" w:cs="Times New Roman"/>
          <w:sz w:val="26"/>
          <w:szCs w:val="26"/>
        </w:rPr>
        <w:t>, участв</w:t>
      </w:r>
      <w:r>
        <w:rPr>
          <w:rFonts w:ascii="Times New Roman" w:eastAsia="Times New Roman" w:hAnsi="Times New Roman" w:cs="Times New Roman"/>
          <w:sz w:val="26"/>
          <w:szCs w:val="26"/>
        </w:rPr>
        <w:t>овавш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 в судебном заседании посредством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>видеоконференц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базе </w:t>
      </w:r>
      <w:r>
        <w:rPr>
          <w:rFonts w:ascii="Times New Roman" w:eastAsia="Times New Roman" w:hAnsi="Times New Roman" w:cs="Times New Roman"/>
          <w:sz w:val="26"/>
          <w:szCs w:val="26"/>
        </w:rPr>
        <w:t>Лангепасского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ХМАО-Югры,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пояснил, что вину признает полностью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 действительно принес свои извинения потерпевшему,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помирился с ним,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принял меры на заглаживание причиненного материального ущерба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потерпевшему</w:t>
      </w:r>
      <w:r>
        <w:rPr>
          <w:rFonts w:ascii="Times New Roman" w:eastAsia="Times New Roman" w:hAnsi="Times New Roman" w:cs="Times New Roman"/>
          <w:sz w:val="26"/>
          <w:szCs w:val="26"/>
        </w:rPr>
        <w:t>. Понимает, что прекращение уголовного дела за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примирением сторон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>реабилитирующим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основанием.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Защитник </w:t>
      </w:r>
      <w:r>
        <w:rPr>
          <w:rFonts w:ascii="Times New Roman" w:eastAsia="Times New Roman" w:hAnsi="Times New Roman" w:cs="Times New Roman"/>
          <w:sz w:val="26"/>
          <w:szCs w:val="26"/>
        </w:rPr>
        <w:t>Зорькина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ходатайством потерпевшего о прекращении уголовного дела согласил</w:t>
      </w:r>
      <w:r>
        <w:rPr>
          <w:rFonts w:ascii="Times New Roman" w:eastAsia="Times New Roman" w:hAnsi="Times New Roman" w:cs="Times New Roman"/>
          <w:sz w:val="26"/>
          <w:szCs w:val="26"/>
        </w:rPr>
        <w:t>ась.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Государственный обвинитель не возражал против прекращения уголовного дела по данному основанию.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Заслушав мнения подсудимого, защитника, государственного обвинителя, изучив материалы дела, суд считает, что ходатайство потерпевшего о прекращении уголовного дела подлеж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т удовлетворению по следующим основаниям.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разъяснениям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. 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Пленума Верховного Суда РФ от 27 июня 2013 года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19 "О применении судами законодательства, регламентирующего основания и порядок освобождения от уголовной ответственности", в соответствии со ст.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содеянного, данные о его личности, обстоятельства, смягчающие и отягчающие наказание.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Судом установлено, что Дубенко А.Б. обвиняется в совершении преступления, предусмотренного ч.1 ст.119 УК РФ, которое в соответствии со ст.15 УК РФ относится к категории небольшой тяжести, по месту жительства характеризуется положительно, к уголовной ответственности не привлекался,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профилактическом учете не состоит, к административной ответственности за нарушение общественного порядка не привлекался,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учёте врачей нарколога и психиатра не состоит.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также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учитывается наличие свободно выраженного волеизъявления потерпевшего, </w:t>
      </w:r>
      <w:r>
        <w:rPr>
          <w:rFonts w:ascii="Times New Roman" w:eastAsia="Times New Roman" w:hAnsi="Times New Roman" w:cs="Times New Roman"/>
          <w:sz w:val="26"/>
          <w:szCs w:val="26"/>
        </w:rPr>
        <w:t>отраж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>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телефонограмма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где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7rplc-10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5rplc-10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проси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прекращении уголовного дела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поясняя, что с </w:t>
      </w:r>
      <w:r>
        <w:rPr>
          <w:rFonts w:ascii="Times New Roman" w:eastAsia="Times New Roman" w:hAnsi="Times New Roman" w:cs="Times New Roman"/>
          <w:sz w:val="26"/>
          <w:szCs w:val="26"/>
        </w:rPr>
        <w:t>подсудимым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он примирился</w:t>
      </w:r>
      <w:r>
        <w:rPr>
          <w:rFonts w:ascii="Times New Roman" w:eastAsia="Times New Roman" w:hAnsi="Times New Roman" w:cs="Times New Roman"/>
          <w:sz w:val="26"/>
          <w:szCs w:val="26"/>
        </w:rPr>
        <w:t>, последний з</w:t>
      </w:r>
      <w:r>
        <w:rPr>
          <w:rFonts w:ascii="Times New Roman" w:eastAsia="Times New Roman" w:hAnsi="Times New Roman" w:cs="Times New Roman"/>
          <w:sz w:val="26"/>
          <w:szCs w:val="26"/>
        </w:rPr>
        <w:t>агла</w:t>
      </w:r>
      <w:r>
        <w:rPr>
          <w:rFonts w:ascii="Times New Roman" w:eastAsia="Times New Roman" w:hAnsi="Times New Roman" w:cs="Times New Roman"/>
          <w:sz w:val="26"/>
          <w:szCs w:val="26"/>
        </w:rPr>
        <w:t>дил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ему </w:t>
      </w:r>
      <w:r>
        <w:rPr>
          <w:rFonts w:ascii="Times New Roman" w:eastAsia="Times New Roman" w:hAnsi="Times New Roman" w:cs="Times New Roman"/>
          <w:sz w:val="26"/>
          <w:szCs w:val="26"/>
        </w:rPr>
        <w:t>вред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возместил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материальный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ущерб, принесенные извинения </w:t>
      </w:r>
      <w:r>
        <w:rPr>
          <w:rStyle w:val="cat-UserDefinedgrp-47rplc-10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45rplc-10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также </w:t>
      </w:r>
      <w:r>
        <w:rPr>
          <w:rFonts w:ascii="Times New Roman" w:eastAsia="Times New Roman" w:hAnsi="Times New Roman" w:cs="Times New Roman"/>
          <w:sz w:val="26"/>
          <w:szCs w:val="26"/>
        </w:rPr>
        <w:t>считает достаточными.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суда нет оснований сомневаться в добровольном характере заявления потерпевшего о примирении.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суд установил всю необходимую совокупность конкретных обстоятельств дела для принятия законного и обоснованного решения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вред потерпевшему </w:t>
      </w:r>
      <w:r>
        <w:rPr>
          <w:rStyle w:val="cat-UserDefinedgrp-48rplc-10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 возмещён Дубенко А.Б. в полном объёме, а также то, что подсудимый и совершённое им преступление не представляют большой общественной опасности для общества, суд считает возможным прекратить уголовное дело в связи с примирением сторон.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этом суд учитывает, что в ходе судебного заседания было достоверно установлено, как и каким образом </w:t>
      </w:r>
      <w:r>
        <w:rPr>
          <w:rFonts w:ascii="Times New Roman" w:eastAsia="Times New Roman" w:hAnsi="Times New Roman" w:cs="Times New Roman"/>
          <w:sz w:val="26"/>
          <w:szCs w:val="26"/>
        </w:rPr>
        <w:t>Дубенко А.Б.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возместил причиненный потерпевше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вред.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ч.3 ст.24 УПК РФ прекращение уголовного дела влечёт за собой одновременно прекращение уголовного преследования.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Вместе с тем, суд также учитывает и разъяснения, содержащиеся в п. 28 постановления Пленума Верховного Суда Российской Федерации от 27 июня 2013 года №19 "О применении судами законодательства, регламентирующего основания и порядок освобождения от уголовной ответственности", согласно которым освобождение лица от уголовной ответственности, в том числе в случаях, специально предусмотренных примечаниями к соответствующим статьям Особенной части Уголовного кодекса Российской Федерации, не означает отсутствие в деянии состава преступления, поэтому прекращение уголовного дела и (или) уголовного преследования в таких случаях не влечет за собой реабилитацию лица, совершившего преступление.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Вопрос о вещественных доказательствах суд решает в соответствии со ст. 81 УПК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п.1 ч.1, п.1 ч.3 ст.81 УПК РФ вещественными доказательствами признаются, в том числе, любые предметы, которые служили орудиями, оборудованием или иными средствами совершения преступления.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Орудия, оборудование или иные средства совершения преступления, принадлежащие обвиняемому, подлежат конфискации или передаются в соответствующие учреждения, или уничтожаются.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Вещественные доказательства: гильза, изъятая в ходе осмотра места происшествия от 17.05.2024 года, 20 гильз от патрона 7,62х39мм, 19 гильз от патрона 12 калибра, </w:t>
      </w:r>
      <w:r>
        <w:rPr>
          <w:rFonts w:ascii="Times New Roman" w:eastAsia="Times New Roman" w:hAnsi="Times New Roman" w:cs="Times New Roman"/>
          <w:sz w:val="26"/>
          <w:szCs w:val="26"/>
        </w:rPr>
        <w:t>патронтаж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вместимостью 24 патрона, признанные вещественными доказательствами по уголовному делу и находящиеся на хранении в КХВД 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району, - уничтожить.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Металлический фрагмент овальной формы, размером 14х11 мм, изъятый в ходе ОМП от 17.05.2024 года, находящийся на хранении в комнате хранения вещественных доказательств 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району, 3 гильзы от патрона 7,62х39 мм, 3 пули от патрона 7,62 х39 мм, отстрелянные из карабина ОП СКС МГ №2781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уничтожить.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Разрешение </w:t>
      </w:r>
      <w:r>
        <w:rPr>
          <w:rFonts w:ascii="Times New Roman" w:eastAsia="Times New Roman" w:hAnsi="Times New Roman" w:cs="Times New Roman"/>
          <w:sz w:val="26"/>
          <w:szCs w:val="26"/>
        </w:rPr>
        <w:t>РОХа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Style w:val="cat-UserDefinedgrp-49rplc-1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на имя Дубенко Александра Борисовича,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хранить в материалах уголовного дела.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п."г</w:t>
      </w:r>
      <w:r>
        <w:rPr>
          <w:rFonts w:ascii="Times New Roman" w:eastAsia="Times New Roman" w:hAnsi="Times New Roman" w:cs="Times New Roman"/>
          <w:sz w:val="26"/>
          <w:szCs w:val="26"/>
        </w:rPr>
        <w:t>" ч.1 ст.104.1 УК РФ на основании обвинительного приговора (постановления о прекращении уголовного дела, уголовного преследования по не реабилитирующим основаниям) происходит конфискация имущества и обращение в собственность государства орудий, оборудования или иных средств совершения преступления, принадлежащих обвиняемому.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 разъяснений, изложенных в п.13 постановления Пленума Верховного Суда РФ от 14 июня 2018 года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17 "О некоторых вопросах, связанных с применением конфискации имущества в уголовном судопроизводстве", следует, что в соответствии с п.п.1 и 4.1 ч.3 ст.81 УПК РФ решение о конфискации признанных вещественными доказательствами орудий, оборудования или иных средств совершения преступления,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принадлежащих обвиняемому, может быть принято как при постановлении обвинительного приговора, так и в случае прекращения судом уголовного дела (уголовного преследования) по </w:t>
      </w:r>
      <w:r>
        <w:rPr>
          <w:rFonts w:ascii="Times New Roman" w:eastAsia="Times New Roman" w:hAnsi="Times New Roman" w:cs="Times New Roman"/>
          <w:sz w:val="26"/>
          <w:szCs w:val="26"/>
        </w:rPr>
        <w:t>нереабилитирующим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основаниям.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Карабин ОП СКС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Style w:val="cat-UserDefinedgrp-50rplc-1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признанный вещественным доказательством по уголовному делу, был использован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Дубенко А.Б. </w:t>
      </w:r>
      <w:r>
        <w:rPr>
          <w:rFonts w:ascii="Times New Roman" w:eastAsia="Times New Roman" w:hAnsi="Times New Roman" w:cs="Times New Roman"/>
          <w:sz w:val="26"/>
          <w:szCs w:val="26"/>
        </w:rPr>
        <w:t>как орудие преступления.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Учитывая изложенное, а также руководствуясь положениями п. «</w:t>
      </w: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ч. 1 ст. 104.1 УК РФ, п. 1 ч. 3 ст. 81 УПК РФ, суд приходит к выводу о том, что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арабин ОП СКС с номером «</w:t>
      </w:r>
      <w:r>
        <w:rPr>
          <w:rStyle w:val="cat-UserDefinedgrp-50rplc-1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 конфискации в доход государства как орудие совершения преступления.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Иные документы хранить в материалах уголовного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Процессуальными издержками по делу являются вознаграждение адвокатам, участвовавшим в качестве защитников в уголовном судопроизводстве.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254 УПК РФ, мировой судья</w:t>
      </w:r>
    </w:p>
    <w:p>
      <w:pPr>
        <w:spacing w:before="0" w:after="0"/>
        <w:ind w:firstLine="720"/>
        <w:jc w:val="center"/>
        <w:rPr>
          <w:sz w:val="26"/>
          <w:szCs w:val="26"/>
        </w:rPr>
      </w:pP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Прекратить уголовное дело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Дубенко Александра Борисовича</w:t>
      </w:r>
      <w:r>
        <w:rPr>
          <w:rFonts w:ascii="Times New Roman" w:eastAsia="Times New Roman" w:hAnsi="Times New Roman" w:cs="Times New Roman"/>
          <w:sz w:val="26"/>
          <w:szCs w:val="26"/>
        </w:rPr>
        <w:t>, обвиняемого в совершении преступления, предусмотренного ч.1 ст.11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УК РФ, на основании статьи 25 Уголовно-процессуального кодекса Российской Федерации, за примирением сторон.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После вступления постановления в законную силу меру пресечения в виде подписки о невыезде и надлежащем поведении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Дубенко Александра Борисовича</w:t>
      </w:r>
      <w:r>
        <w:rPr>
          <w:rFonts w:ascii="Times New Roman" w:eastAsia="Times New Roman" w:hAnsi="Times New Roman" w:cs="Times New Roman"/>
          <w:sz w:val="26"/>
          <w:szCs w:val="26"/>
        </w:rPr>
        <w:t>, - отменить.</w:t>
      </w:r>
    </w:p>
    <w:p>
      <w:pPr>
        <w:spacing w:before="0" w:after="0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Вещественные доказательства по вступлении постановления в законную силу: </w:t>
      </w:r>
    </w:p>
    <w:p>
      <w:pPr>
        <w:spacing w:before="0" w:after="0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разрешение </w:t>
      </w:r>
      <w:r>
        <w:rPr>
          <w:rFonts w:ascii="Times New Roman" w:eastAsia="Times New Roman" w:hAnsi="Times New Roman" w:cs="Times New Roman"/>
          <w:sz w:val="26"/>
          <w:szCs w:val="26"/>
        </w:rPr>
        <w:t>РОХа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Style w:val="cat-UserDefinedgrp-49rplc-1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на имя Дубенко Александра Борисовича, - хранить в материалах уголовного дела;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гильза, изъятая в ходе осмотра места происшествия от 17.05.2024 года, 20 гильз от патрона 7,62х39мм, 19 гильз от патрона 12 калибра, </w:t>
      </w:r>
      <w:r>
        <w:rPr>
          <w:rFonts w:ascii="Times New Roman" w:eastAsia="Times New Roman" w:hAnsi="Times New Roman" w:cs="Times New Roman"/>
          <w:sz w:val="26"/>
          <w:szCs w:val="26"/>
        </w:rPr>
        <w:t>патронтаж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вместимостью 24 патрона, находящиеся на хранении в КХВД 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району, - уничтожить; </w:t>
      </w:r>
    </w:p>
    <w:p>
      <w:pPr>
        <w:spacing w:before="0" w:after="0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металлический фрагмент овальной формы, размером 14х11 мм, изъятый в ходе ОМП от 17.05.2024 года, находящийся на хранении в комнате хранения вещественных доказательств 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району, 3 гильзы от патрона 7,62х39 мм, 3 пули от патрона 7,62 х39 мм, отстрелянные из карабина ОП СКС МГ №2781 – уничтожить; </w:t>
      </w:r>
    </w:p>
    <w:p>
      <w:pPr>
        <w:spacing w:before="0" w:after="0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карабин ОП СКС </w:t>
      </w:r>
      <w:r>
        <w:rPr>
          <w:rFonts w:ascii="Times New Roman" w:eastAsia="Times New Roman" w:hAnsi="Times New Roman" w:cs="Times New Roman"/>
          <w:sz w:val="26"/>
          <w:szCs w:val="26"/>
        </w:rPr>
        <w:t>№«</w:t>
      </w:r>
      <w:r>
        <w:rPr>
          <w:rStyle w:val="cat-UserDefinedgrp-50rplc-1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», подлежит конфискации в доход государства как орудие совершения преступления.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Процессуальные издержки в виде вознаграждения адвоката отнести на счёт средств федерального бюджета и освободить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Дубенко Александра Борисовича </w:t>
      </w:r>
      <w:r>
        <w:rPr>
          <w:rFonts w:ascii="Times New Roman" w:eastAsia="Times New Roman" w:hAnsi="Times New Roman" w:cs="Times New Roman"/>
          <w:sz w:val="26"/>
          <w:szCs w:val="26"/>
        </w:rPr>
        <w:t>от возмещения указанных процессуальных издержек.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апелляционном порядке в течение 15 суток со дня его вынесения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И.А. Галбарцева </w:t>
      </w: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>
    <w:pPr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1rplc-13">
    <w:name w:val="cat-ExternalSystemDefined grp-41 rplc-13"/>
    <w:basedOn w:val="DefaultParagraphFont"/>
  </w:style>
  <w:style w:type="character" w:customStyle="1" w:styleId="cat-PassportDatagrp-36rplc-14">
    <w:name w:val="cat-PassportData grp-36 rplc-14"/>
    <w:basedOn w:val="DefaultParagraphFont"/>
  </w:style>
  <w:style w:type="character" w:customStyle="1" w:styleId="cat-UserDefinedgrp-42rplc-15">
    <w:name w:val="cat-UserDefined grp-42 rplc-15"/>
    <w:basedOn w:val="DefaultParagraphFont"/>
  </w:style>
  <w:style w:type="character" w:customStyle="1" w:styleId="cat-UserDefinedgrp-46rplc-27">
    <w:name w:val="cat-UserDefined grp-46 rplc-27"/>
    <w:basedOn w:val="DefaultParagraphFont"/>
  </w:style>
  <w:style w:type="character" w:customStyle="1" w:styleId="cat-UserDefinedgrp-43rplc-30">
    <w:name w:val="cat-UserDefined grp-43 rplc-30"/>
    <w:basedOn w:val="DefaultParagraphFont"/>
  </w:style>
  <w:style w:type="character" w:customStyle="1" w:styleId="cat-UserDefinedgrp-43rplc-32">
    <w:name w:val="cat-UserDefined grp-43 rplc-32"/>
    <w:basedOn w:val="DefaultParagraphFont"/>
  </w:style>
  <w:style w:type="character" w:customStyle="1" w:styleId="cat-UserDefinedgrp-44rplc-38">
    <w:name w:val="cat-UserDefined grp-44 rplc-38"/>
    <w:basedOn w:val="DefaultParagraphFont"/>
  </w:style>
  <w:style w:type="character" w:customStyle="1" w:styleId="cat-UserDefinedgrp-44rplc-40">
    <w:name w:val="cat-UserDefined grp-44 rplc-40"/>
    <w:basedOn w:val="DefaultParagraphFont"/>
  </w:style>
  <w:style w:type="character" w:customStyle="1" w:styleId="cat-UserDefinedgrp-43rplc-44">
    <w:name w:val="cat-UserDefined grp-43 rplc-44"/>
    <w:basedOn w:val="DefaultParagraphFont"/>
  </w:style>
  <w:style w:type="character" w:customStyle="1" w:styleId="cat-UserDefinedgrp-44rplc-46">
    <w:name w:val="cat-UserDefined grp-44 rplc-46"/>
    <w:basedOn w:val="DefaultParagraphFont"/>
  </w:style>
  <w:style w:type="character" w:customStyle="1" w:styleId="cat-UserDefinedgrp-47rplc-49">
    <w:name w:val="cat-UserDefined grp-47 rplc-49"/>
    <w:basedOn w:val="DefaultParagraphFont"/>
  </w:style>
  <w:style w:type="character" w:customStyle="1" w:styleId="cat-UserDefinedgrp-47rplc-54">
    <w:name w:val="cat-UserDefined grp-47 rplc-54"/>
    <w:basedOn w:val="DefaultParagraphFont"/>
  </w:style>
  <w:style w:type="character" w:customStyle="1" w:styleId="cat-UserDefinedgrp-45rplc-55">
    <w:name w:val="cat-UserDefined grp-45 rplc-55"/>
    <w:basedOn w:val="DefaultParagraphFont"/>
  </w:style>
  <w:style w:type="character" w:customStyle="1" w:styleId="cat-UserDefinedgrp-47rplc-58">
    <w:name w:val="cat-UserDefined grp-47 rplc-58"/>
    <w:basedOn w:val="DefaultParagraphFont"/>
  </w:style>
  <w:style w:type="character" w:customStyle="1" w:styleId="cat-UserDefinedgrp-45rplc-59">
    <w:name w:val="cat-UserDefined grp-45 rplc-59"/>
    <w:basedOn w:val="DefaultParagraphFont"/>
  </w:style>
  <w:style w:type="character" w:customStyle="1" w:styleId="cat-UserDefinedgrp-47rplc-62">
    <w:name w:val="cat-UserDefined grp-47 rplc-62"/>
    <w:basedOn w:val="DefaultParagraphFont"/>
  </w:style>
  <w:style w:type="character" w:customStyle="1" w:styleId="cat-UserDefinedgrp-45rplc-63">
    <w:name w:val="cat-UserDefined grp-45 rplc-63"/>
    <w:basedOn w:val="DefaultParagraphFont"/>
  </w:style>
  <w:style w:type="character" w:customStyle="1" w:styleId="cat-UserDefinedgrp-47rplc-67">
    <w:name w:val="cat-UserDefined grp-47 rplc-67"/>
    <w:basedOn w:val="DefaultParagraphFont"/>
  </w:style>
  <w:style w:type="character" w:customStyle="1" w:styleId="cat-UserDefinedgrp-45rplc-68">
    <w:name w:val="cat-UserDefined grp-45 rplc-68"/>
    <w:basedOn w:val="DefaultParagraphFont"/>
  </w:style>
  <w:style w:type="character" w:customStyle="1" w:styleId="cat-UserDefinedgrp-47rplc-73">
    <w:name w:val="cat-UserDefined grp-47 rplc-73"/>
    <w:basedOn w:val="DefaultParagraphFont"/>
  </w:style>
  <w:style w:type="character" w:customStyle="1" w:styleId="cat-UserDefinedgrp-45rplc-74">
    <w:name w:val="cat-UserDefined grp-45 rplc-74"/>
    <w:basedOn w:val="DefaultParagraphFont"/>
  </w:style>
  <w:style w:type="character" w:customStyle="1" w:styleId="cat-UserDefinedgrp-47rplc-77">
    <w:name w:val="cat-UserDefined grp-47 rplc-77"/>
    <w:basedOn w:val="DefaultParagraphFont"/>
  </w:style>
  <w:style w:type="character" w:customStyle="1" w:styleId="cat-UserDefinedgrp-45rplc-78">
    <w:name w:val="cat-UserDefined grp-45 rplc-78"/>
    <w:basedOn w:val="DefaultParagraphFont"/>
  </w:style>
  <w:style w:type="character" w:customStyle="1" w:styleId="cat-UserDefinedgrp-47rplc-81">
    <w:name w:val="cat-UserDefined grp-47 rplc-81"/>
    <w:basedOn w:val="DefaultParagraphFont"/>
  </w:style>
  <w:style w:type="character" w:customStyle="1" w:styleId="cat-UserDefinedgrp-45rplc-82">
    <w:name w:val="cat-UserDefined grp-45 rplc-82"/>
    <w:basedOn w:val="DefaultParagraphFont"/>
  </w:style>
  <w:style w:type="character" w:customStyle="1" w:styleId="cat-UserDefinedgrp-47rplc-88">
    <w:name w:val="cat-UserDefined grp-47 rplc-88"/>
    <w:basedOn w:val="DefaultParagraphFont"/>
  </w:style>
  <w:style w:type="character" w:customStyle="1" w:styleId="cat-UserDefinedgrp-45rplc-89">
    <w:name w:val="cat-UserDefined grp-45 rplc-89"/>
    <w:basedOn w:val="DefaultParagraphFont"/>
  </w:style>
  <w:style w:type="character" w:customStyle="1" w:styleId="cat-UserDefinedgrp-43rplc-92">
    <w:name w:val="cat-UserDefined grp-43 rplc-92"/>
    <w:basedOn w:val="DefaultParagraphFont"/>
  </w:style>
  <w:style w:type="character" w:customStyle="1" w:styleId="cat-UserDefinedgrp-43rplc-94">
    <w:name w:val="cat-UserDefined grp-43 rplc-94"/>
    <w:basedOn w:val="DefaultParagraphFont"/>
  </w:style>
  <w:style w:type="character" w:customStyle="1" w:styleId="cat-UserDefinedgrp-43rplc-96">
    <w:name w:val="cat-UserDefined grp-43 rplc-96"/>
    <w:basedOn w:val="DefaultParagraphFont"/>
  </w:style>
  <w:style w:type="character" w:customStyle="1" w:styleId="cat-UserDefinedgrp-47rplc-102">
    <w:name w:val="cat-UserDefined grp-47 rplc-102"/>
    <w:basedOn w:val="DefaultParagraphFont"/>
  </w:style>
  <w:style w:type="character" w:customStyle="1" w:styleId="cat-UserDefinedgrp-45rplc-103">
    <w:name w:val="cat-UserDefined grp-45 rplc-103"/>
    <w:basedOn w:val="DefaultParagraphFont"/>
  </w:style>
  <w:style w:type="character" w:customStyle="1" w:styleId="cat-UserDefinedgrp-47rplc-105">
    <w:name w:val="cat-UserDefined grp-47 rplc-105"/>
    <w:basedOn w:val="DefaultParagraphFont"/>
  </w:style>
  <w:style w:type="character" w:customStyle="1" w:styleId="cat-UserDefinedgrp-45rplc-106">
    <w:name w:val="cat-UserDefined grp-45 rplc-106"/>
    <w:basedOn w:val="DefaultParagraphFont"/>
  </w:style>
  <w:style w:type="character" w:customStyle="1" w:styleId="cat-UserDefinedgrp-48rplc-108">
    <w:name w:val="cat-UserDefined grp-48 rplc-108"/>
    <w:basedOn w:val="DefaultParagraphFont"/>
  </w:style>
  <w:style w:type="character" w:customStyle="1" w:styleId="cat-UserDefinedgrp-49rplc-118">
    <w:name w:val="cat-UserDefined grp-49 rplc-118"/>
    <w:basedOn w:val="DefaultParagraphFont"/>
  </w:style>
  <w:style w:type="character" w:customStyle="1" w:styleId="cat-UserDefinedgrp-50rplc-123">
    <w:name w:val="cat-UserDefined grp-50 rplc-123"/>
    <w:basedOn w:val="DefaultParagraphFont"/>
  </w:style>
  <w:style w:type="character" w:customStyle="1" w:styleId="cat-UserDefinedgrp-50rplc-126">
    <w:name w:val="cat-UserDefined grp-50 rplc-126"/>
    <w:basedOn w:val="DefaultParagraphFont"/>
  </w:style>
  <w:style w:type="character" w:customStyle="1" w:styleId="cat-UserDefinedgrp-49rplc-129">
    <w:name w:val="cat-UserDefined grp-49 rplc-129"/>
    <w:basedOn w:val="DefaultParagraphFont"/>
  </w:style>
  <w:style w:type="character" w:customStyle="1" w:styleId="cat-UserDefinedgrp-50rplc-138">
    <w:name w:val="cat-UserDefined grp-50 rplc-1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